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A3" w:rsidRDefault="003120A3" w:rsidP="003120A3">
      <w:pPr>
        <w:ind w:left="-567" w:right="-284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«</w:t>
      </w:r>
      <w:r w:rsidRPr="00360E90">
        <w:rPr>
          <w:rFonts w:ascii="Tahoma" w:hAnsi="Tahoma" w:cs="Tahoma"/>
          <w:bCs/>
          <w:sz w:val="20"/>
          <w:szCs w:val="20"/>
          <w:lang w:eastAsia="en-US"/>
        </w:rPr>
        <w:t>Населению на заметку…</w:t>
      </w:r>
      <w:r>
        <w:rPr>
          <w:b/>
          <w:bCs/>
          <w:lang w:eastAsia="en-US"/>
        </w:rPr>
        <w:t>»</w:t>
      </w:r>
    </w:p>
    <w:p w:rsidR="003120A3" w:rsidRDefault="003120A3" w:rsidP="003120A3">
      <w:pPr>
        <w:ind w:left="-567" w:right="-284"/>
        <w:jc w:val="center"/>
        <w:rPr>
          <w:b/>
          <w:bCs/>
          <w:lang w:eastAsia="en-US"/>
        </w:rPr>
      </w:pPr>
    </w:p>
    <w:p w:rsidR="003120A3" w:rsidRDefault="003120A3" w:rsidP="003120A3">
      <w:pPr>
        <w:ind w:left="-567" w:right="-284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Информация о работе телефонов доверия</w:t>
      </w:r>
    </w:p>
    <w:p w:rsidR="003120A3" w:rsidRDefault="003120A3" w:rsidP="003120A3">
      <w:pPr>
        <w:ind w:left="-567" w:right="-284"/>
        <w:jc w:val="both"/>
        <w:rPr>
          <w:b/>
          <w:bCs/>
          <w:u w:val="single"/>
          <w:lang w:eastAsia="en-US"/>
        </w:rPr>
      </w:pPr>
      <w:r>
        <w:rPr>
          <w:b/>
          <w:bCs/>
          <w:u w:val="single"/>
          <w:lang w:eastAsia="en-US"/>
        </w:rPr>
        <w:t xml:space="preserve">Федеральный номер единого «телефона доверия» МЧС России </w:t>
      </w:r>
      <w:r>
        <w:rPr>
          <w:b/>
          <w:bCs/>
          <w:lang w:eastAsia="en-US"/>
        </w:rPr>
        <w:t>– (495) 499-99-99</w:t>
      </w:r>
    </w:p>
    <w:p w:rsidR="003120A3" w:rsidRDefault="003120A3" w:rsidP="003120A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</w:p>
    <w:p w:rsidR="003120A3" w:rsidRDefault="003120A3" w:rsidP="003120A3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color w:val="000000"/>
        </w:rPr>
      </w:pPr>
    </w:p>
    <w:p w:rsidR="003120A3" w:rsidRDefault="00360E90" w:rsidP="003120A3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3120A3">
        <w:rPr>
          <w:b/>
          <w:color w:val="000000"/>
        </w:rPr>
        <w:t>«Меры ПБ при посещении леса»</w:t>
      </w:r>
    </w:p>
    <w:p w:rsidR="003120A3" w:rsidRDefault="003120A3" w:rsidP="003120A3">
      <w:pPr>
        <w:jc w:val="both"/>
      </w:pPr>
      <w:r>
        <w:rPr>
          <w:shd w:val="clear" w:color="auto" w:fill="FFFFFF"/>
        </w:rPr>
        <w:t>Подавляющее большинство лесных пожаров возникает из-за неосторожного обращения людей с огнем или нарушения ими требований пожарной безопасности при работе и отдыхе в лесу, по статистике</w:t>
      </w:r>
      <w:r>
        <w:rPr>
          <w:rFonts w:ascii="Verdana" w:hAnsi="Verdana"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по вине человека случаются восемь из десяти лесных пожаров.</w:t>
      </w:r>
      <w:r>
        <w:rPr>
          <w:rStyle w:val="apple-converted-space"/>
          <w:color w:val="000000"/>
          <w:shd w:val="clear" w:color="auto" w:fill="FFFFFF"/>
        </w:rPr>
        <w:t xml:space="preserve">  Чтобы избежать страшных последствий </w:t>
      </w:r>
      <w:r>
        <w:t>соблюдайте простые правила пожарной безопасности:</w:t>
      </w:r>
    </w:p>
    <w:p w:rsidR="003120A3" w:rsidRDefault="003120A3" w:rsidP="003120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1276"/>
        <w:jc w:val="both"/>
      </w:pPr>
      <w:r>
        <w:t>Не бросайте непотушенные сигареты и спички;</w:t>
      </w:r>
    </w:p>
    <w:p w:rsidR="003120A3" w:rsidRDefault="003120A3" w:rsidP="003120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1276"/>
        <w:jc w:val="both"/>
      </w:pPr>
      <w:r>
        <w:t>Не пользуйтесь в лесу различными пиротехническими изделиями: петардами, бенгальскими огнями, свечами и т.п.;</w:t>
      </w:r>
    </w:p>
    <w:p w:rsidR="003120A3" w:rsidRDefault="003120A3" w:rsidP="003120A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1276"/>
        <w:jc w:val="both"/>
        <w:rPr>
          <w:color w:val="000000"/>
        </w:rPr>
      </w:pPr>
      <w:r>
        <w:t xml:space="preserve">Убирайте после себя мусор, но не сжигайте, а выносите до места назначения. </w:t>
      </w:r>
    </w:p>
    <w:p w:rsidR="003120A3" w:rsidRDefault="003120A3" w:rsidP="00312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Если поблизости не оказалось специально оборудованных кострищ, то разводите костры на открытых площадках, вблизи водоемов. Никогда не разводите костер в сухом лесу или на торфянике;</w:t>
      </w:r>
    </w:p>
    <w:p w:rsidR="003120A3" w:rsidRDefault="003120A3" w:rsidP="00312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Прежде чем развести костер, сгребите лесную подстилку с кострища и вокруг него в радиусе одного метра;</w:t>
      </w:r>
    </w:p>
    <w:p w:rsidR="003120A3" w:rsidRDefault="003120A3" w:rsidP="00312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Обязательно окопайте костер, ни в коем случае не оставляйте его без присмотра;</w:t>
      </w:r>
    </w:p>
    <w:p w:rsidR="003120A3" w:rsidRDefault="003120A3" w:rsidP="00312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 xml:space="preserve">Уходя, хорошо залейте костер водой, разбейте палкой крупные головешки, разворошите угли и удостоверьтесь, что костер не тлеет. Не уходите от залитого костра, пока от него идет дым или пар. </w:t>
      </w:r>
      <w:r>
        <w:rPr>
          <w:color w:val="000000"/>
          <w:u w:val="single"/>
        </w:rPr>
        <w:t>О том, чем заливать костер, позаботьтесь заранее.</w:t>
      </w:r>
    </w:p>
    <w:p w:rsidR="003120A3" w:rsidRDefault="003120A3" w:rsidP="003120A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Если вы обнаружили начинающийся пожар – например, небольшой травяной пал или тлеющую лесную подстилку возле костра, постарайтесь затушить его сами. Иногда достаточно просто затоптать пламя и убедиться, что ничего не тлеет.</w:t>
      </w:r>
    </w:p>
    <w:p w:rsidR="003120A3" w:rsidRDefault="003120A3" w:rsidP="003120A3">
      <w:pPr>
        <w:ind w:firstLine="357"/>
        <w:jc w:val="both"/>
        <w:rPr>
          <w:rStyle w:val="a4"/>
          <w:b w:val="0"/>
          <w:shd w:val="clear" w:color="auto" w:fill="FFFFFF"/>
        </w:rPr>
      </w:pPr>
      <w:r>
        <w:rPr>
          <w:rStyle w:val="a4"/>
          <w:color w:val="000000"/>
          <w:shd w:val="clear" w:color="auto" w:fill="FFFFFF"/>
        </w:rPr>
        <w:t>Если огонь неуправляем, как можно быстрее покиньте это место, сообщив о возгорании по любому из телефонов: 01 (со стационарного телефона);  901, 112 (с мобильного телефона).</w:t>
      </w:r>
    </w:p>
    <w:p w:rsidR="003120A3" w:rsidRDefault="003120A3" w:rsidP="003120A3">
      <w:pPr>
        <w:ind w:firstLine="357"/>
        <w:jc w:val="both"/>
        <w:rPr>
          <w:rStyle w:val="apple-converted-space"/>
        </w:rPr>
      </w:pPr>
      <w:r>
        <w:rPr>
          <w:color w:val="000000"/>
          <w:shd w:val="clear" w:color="auto" w:fill="FFFFFF"/>
        </w:rPr>
        <w:t>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  <w:r>
        <w:rPr>
          <w:rStyle w:val="apple-converted-space"/>
          <w:color w:val="000000"/>
          <w:shd w:val="clear" w:color="auto" w:fill="FFFFFF"/>
        </w:rPr>
        <w:t> </w:t>
      </w:r>
    </w:p>
    <w:p w:rsidR="003120A3" w:rsidRDefault="003120A3" w:rsidP="003120A3">
      <w:pPr>
        <w:ind w:firstLine="357"/>
        <w:jc w:val="both"/>
        <w:rPr>
          <w:rStyle w:val="apple-converted-space"/>
          <w:color w:val="000000"/>
          <w:shd w:val="clear" w:color="auto" w:fill="FFFFFF"/>
        </w:rPr>
      </w:pPr>
    </w:p>
    <w:p w:rsidR="00360E90" w:rsidRDefault="00360E90" w:rsidP="003120A3">
      <w:pPr>
        <w:ind w:firstLine="357"/>
        <w:jc w:val="center"/>
        <w:rPr>
          <w:b/>
        </w:rPr>
      </w:pPr>
    </w:p>
    <w:p w:rsidR="00360E90" w:rsidRDefault="00360E90" w:rsidP="003120A3">
      <w:pPr>
        <w:ind w:firstLine="357"/>
        <w:jc w:val="center"/>
        <w:rPr>
          <w:b/>
        </w:rPr>
      </w:pPr>
    </w:p>
    <w:p w:rsidR="00360E90" w:rsidRDefault="00360E90" w:rsidP="003120A3">
      <w:pPr>
        <w:ind w:firstLine="357"/>
        <w:jc w:val="center"/>
        <w:rPr>
          <w:b/>
        </w:rPr>
      </w:pPr>
    </w:p>
    <w:p w:rsidR="00360E90" w:rsidRDefault="00360E90" w:rsidP="003120A3">
      <w:pPr>
        <w:ind w:firstLine="357"/>
        <w:jc w:val="center"/>
        <w:rPr>
          <w:b/>
        </w:rPr>
      </w:pPr>
    </w:p>
    <w:p w:rsidR="00360E90" w:rsidRDefault="00360E90" w:rsidP="003120A3">
      <w:pPr>
        <w:ind w:firstLine="357"/>
        <w:jc w:val="center"/>
        <w:rPr>
          <w:b/>
        </w:rPr>
      </w:pPr>
    </w:p>
    <w:p w:rsidR="00360E90" w:rsidRDefault="00360E90" w:rsidP="003120A3">
      <w:pPr>
        <w:ind w:firstLine="357"/>
        <w:jc w:val="center"/>
        <w:rPr>
          <w:b/>
        </w:rPr>
      </w:pPr>
    </w:p>
    <w:p w:rsidR="00360E90" w:rsidRDefault="00360E90" w:rsidP="003120A3">
      <w:pPr>
        <w:ind w:firstLine="357"/>
        <w:jc w:val="center"/>
        <w:rPr>
          <w:b/>
        </w:rPr>
      </w:pPr>
    </w:p>
    <w:p w:rsidR="00360E90" w:rsidRDefault="00360E90" w:rsidP="003120A3">
      <w:pPr>
        <w:ind w:firstLine="357"/>
        <w:jc w:val="center"/>
        <w:rPr>
          <w:b/>
        </w:rPr>
      </w:pPr>
    </w:p>
    <w:p w:rsidR="00360E90" w:rsidRDefault="00360E90" w:rsidP="003120A3">
      <w:pPr>
        <w:ind w:firstLine="357"/>
        <w:jc w:val="center"/>
        <w:rPr>
          <w:b/>
        </w:rPr>
      </w:pPr>
    </w:p>
    <w:p w:rsidR="00360E90" w:rsidRDefault="00360E90" w:rsidP="003120A3">
      <w:pPr>
        <w:ind w:firstLine="357"/>
        <w:jc w:val="center"/>
        <w:rPr>
          <w:b/>
        </w:rPr>
      </w:pPr>
    </w:p>
    <w:p w:rsidR="00360E90" w:rsidRDefault="00360E90" w:rsidP="003120A3">
      <w:pPr>
        <w:ind w:firstLine="357"/>
        <w:jc w:val="center"/>
        <w:rPr>
          <w:b/>
        </w:rPr>
      </w:pPr>
    </w:p>
    <w:p w:rsidR="00360E90" w:rsidRDefault="00360E90" w:rsidP="003120A3">
      <w:pPr>
        <w:ind w:firstLine="357"/>
        <w:jc w:val="center"/>
        <w:rPr>
          <w:b/>
        </w:rPr>
      </w:pPr>
    </w:p>
    <w:p w:rsidR="00360E90" w:rsidRDefault="00360E90" w:rsidP="003120A3">
      <w:pPr>
        <w:ind w:firstLine="357"/>
        <w:jc w:val="center"/>
        <w:rPr>
          <w:b/>
        </w:rPr>
      </w:pPr>
    </w:p>
    <w:p w:rsidR="001231D1" w:rsidRPr="006111AA" w:rsidRDefault="001231D1" w:rsidP="003120A3">
      <w:pPr>
        <w:pStyle w:val="a3"/>
        <w:shd w:val="clear" w:color="auto" w:fill="FFFFFF"/>
        <w:spacing w:before="0" w:beforeAutospacing="0" w:after="0" w:afterAutospacing="0" w:line="312" w:lineRule="atLeast"/>
        <w:jc w:val="both"/>
      </w:pPr>
    </w:p>
    <w:sectPr w:rsidR="001231D1" w:rsidRPr="006111AA" w:rsidSect="00CA1331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1482"/>
    <w:multiLevelType w:val="hybridMultilevel"/>
    <w:tmpl w:val="738E7E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413D9"/>
    <w:multiLevelType w:val="multilevel"/>
    <w:tmpl w:val="2BC0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F32534"/>
    <w:multiLevelType w:val="hybridMultilevel"/>
    <w:tmpl w:val="F5C06AC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F3E6242"/>
    <w:multiLevelType w:val="multilevel"/>
    <w:tmpl w:val="E50C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E4A83"/>
    <w:multiLevelType w:val="multilevel"/>
    <w:tmpl w:val="7546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CE3859"/>
    <w:multiLevelType w:val="multilevel"/>
    <w:tmpl w:val="F298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A966AC"/>
    <w:multiLevelType w:val="hybridMultilevel"/>
    <w:tmpl w:val="B7F84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E1B22"/>
    <w:rsid w:val="00042B0D"/>
    <w:rsid w:val="0005344F"/>
    <w:rsid w:val="00066BF0"/>
    <w:rsid w:val="000A0F39"/>
    <w:rsid w:val="000C286A"/>
    <w:rsid w:val="00112D0A"/>
    <w:rsid w:val="0011557B"/>
    <w:rsid w:val="001231D1"/>
    <w:rsid w:val="00225FD9"/>
    <w:rsid w:val="0029047A"/>
    <w:rsid w:val="003120A3"/>
    <w:rsid w:val="00360E90"/>
    <w:rsid w:val="003A22EE"/>
    <w:rsid w:val="00506354"/>
    <w:rsid w:val="00545390"/>
    <w:rsid w:val="005A353C"/>
    <w:rsid w:val="006111AA"/>
    <w:rsid w:val="006D56EA"/>
    <w:rsid w:val="006F4517"/>
    <w:rsid w:val="00732EF0"/>
    <w:rsid w:val="0076033A"/>
    <w:rsid w:val="007A0AFF"/>
    <w:rsid w:val="007D2368"/>
    <w:rsid w:val="008273FB"/>
    <w:rsid w:val="008A545A"/>
    <w:rsid w:val="008E76A3"/>
    <w:rsid w:val="00984A07"/>
    <w:rsid w:val="00986099"/>
    <w:rsid w:val="00995D8B"/>
    <w:rsid w:val="00A77FE1"/>
    <w:rsid w:val="00AD4792"/>
    <w:rsid w:val="00AE1B22"/>
    <w:rsid w:val="00B516B4"/>
    <w:rsid w:val="00BC28A5"/>
    <w:rsid w:val="00BE0C04"/>
    <w:rsid w:val="00BF3368"/>
    <w:rsid w:val="00BF5286"/>
    <w:rsid w:val="00CA1331"/>
    <w:rsid w:val="00CD0F69"/>
    <w:rsid w:val="00D16EEA"/>
    <w:rsid w:val="00D26254"/>
    <w:rsid w:val="00D54509"/>
    <w:rsid w:val="00E77D70"/>
    <w:rsid w:val="00E864FE"/>
    <w:rsid w:val="00E86702"/>
    <w:rsid w:val="00EC20BC"/>
    <w:rsid w:val="00F50B8C"/>
    <w:rsid w:val="00FB6741"/>
    <w:rsid w:val="00FB7F62"/>
    <w:rsid w:val="00FC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2EE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042B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864FE"/>
    <w:pPr>
      <w:keepNext/>
      <w:tabs>
        <w:tab w:val="num" w:pos="360"/>
      </w:tabs>
      <w:suppressAutoHyphens/>
      <w:outlineLvl w:val="4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4517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5A353C"/>
    <w:rPr>
      <w:b/>
      <w:bCs/>
    </w:rPr>
  </w:style>
  <w:style w:type="paragraph" w:styleId="a5">
    <w:name w:val="caption"/>
    <w:basedOn w:val="a"/>
    <w:next w:val="a"/>
    <w:qFormat/>
    <w:rsid w:val="00E864FE"/>
    <w:pPr>
      <w:jc w:val="center"/>
    </w:pPr>
    <w:rPr>
      <w:b/>
      <w:sz w:val="20"/>
      <w:szCs w:val="20"/>
    </w:rPr>
  </w:style>
  <w:style w:type="paragraph" w:styleId="a6">
    <w:name w:val="Body Text"/>
    <w:basedOn w:val="a"/>
    <w:rsid w:val="00E864FE"/>
    <w:pPr>
      <w:suppressAutoHyphens/>
      <w:jc w:val="both"/>
    </w:pPr>
    <w:rPr>
      <w:sz w:val="26"/>
      <w:szCs w:val="20"/>
      <w:lang w:eastAsia="ar-SA"/>
    </w:rPr>
  </w:style>
  <w:style w:type="paragraph" w:styleId="3">
    <w:name w:val="Body Text 3"/>
    <w:basedOn w:val="a"/>
    <w:rsid w:val="00E864FE"/>
    <w:pPr>
      <w:spacing w:after="120"/>
    </w:pPr>
    <w:rPr>
      <w:sz w:val="16"/>
      <w:szCs w:val="16"/>
    </w:rPr>
  </w:style>
  <w:style w:type="paragraph" w:styleId="a7">
    <w:name w:val="Plain Text"/>
    <w:basedOn w:val="a"/>
    <w:rsid w:val="00D16EEA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rsid w:val="00D16EEA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042B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No Spacing"/>
    <w:uiPriority w:val="1"/>
    <w:qFormat/>
    <w:rsid w:val="003120A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разделе «Деятельность пожарного надзора»:</vt:lpstr>
    </vt:vector>
  </TitlesOfParts>
  <Company>ОГПН г.Ивдель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разделе «Деятельность пожарного надзора»:</dc:title>
  <dc:subject/>
  <dc:creator>ГПН</dc:creator>
  <cp:keywords/>
  <dc:description/>
  <cp:lastModifiedBy>Dima</cp:lastModifiedBy>
  <cp:revision>3</cp:revision>
  <cp:lastPrinted>2015-08-11T08:44:00Z</cp:lastPrinted>
  <dcterms:created xsi:type="dcterms:W3CDTF">2015-08-17T07:38:00Z</dcterms:created>
  <dcterms:modified xsi:type="dcterms:W3CDTF">2017-05-03T04:41:00Z</dcterms:modified>
</cp:coreProperties>
</file>